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EA81" w14:textId="432AD6B8" w:rsidR="003854E9" w:rsidRPr="002756E9" w:rsidRDefault="00386CD3">
      <w:pPr>
        <w:pStyle w:val="NormalWeb"/>
        <w:spacing w:beforeAutospacing="0" w:after="300" w:afterAutospacing="0" w:line="300" w:lineRule="atLeast"/>
        <w:jc w:val="center"/>
        <w:textAlignment w:val="top"/>
        <w:rPr>
          <w:rFonts w:eastAsia="sans-serif"/>
          <w:b/>
          <w:bCs/>
          <w:color w:val="000000"/>
          <w:sz w:val="32"/>
          <w:szCs w:val="32"/>
          <w:lang w:val="lt-LT"/>
        </w:rPr>
      </w:pPr>
      <w:r w:rsidRPr="002756E9">
        <w:rPr>
          <w:rFonts w:eastAsia="sans-serif"/>
          <w:b/>
          <w:bCs/>
          <w:color w:val="000000"/>
          <w:sz w:val="32"/>
          <w:szCs w:val="32"/>
          <w:lang w:val="lt-LT"/>
        </w:rPr>
        <w:t xml:space="preserve">GAIDA OPEN Call </w:t>
      </w:r>
      <w:r w:rsidR="005D61A9">
        <w:rPr>
          <w:rFonts w:eastAsia="sans-serif"/>
          <w:b/>
          <w:bCs/>
          <w:color w:val="000000"/>
          <w:sz w:val="32"/>
          <w:szCs w:val="32"/>
          <w:lang w:val="lt-LT"/>
        </w:rPr>
        <w:t xml:space="preserve">/ </w:t>
      </w:r>
      <w:r w:rsidRPr="002756E9">
        <w:rPr>
          <w:rFonts w:eastAsia="sans-serif"/>
          <w:b/>
          <w:bCs/>
          <w:color w:val="000000"/>
          <w:sz w:val="32"/>
          <w:szCs w:val="32"/>
          <w:lang w:val="lt-LT"/>
        </w:rPr>
        <w:t>GO Call</w:t>
      </w:r>
    </w:p>
    <w:p w14:paraId="7D670F22" w14:textId="26089404" w:rsidR="003854E9" w:rsidRPr="002756E9" w:rsidRDefault="00386CD3">
      <w:pPr>
        <w:pStyle w:val="NormalWeb"/>
        <w:jc w:val="center"/>
        <w:rPr>
          <w:rFonts w:eastAsia="sans-serif"/>
          <w:b/>
          <w:bCs/>
          <w:color w:val="000000"/>
          <w:sz w:val="28"/>
          <w:szCs w:val="28"/>
          <w:lang w:val="lt-LT"/>
        </w:rPr>
      </w:pPr>
      <w:r w:rsidRPr="002756E9">
        <w:rPr>
          <w:rFonts w:eastAsia="sans-serif"/>
          <w:b/>
          <w:bCs/>
          <w:color w:val="000000"/>
          <w:sz w:val="28"/>
          <w:szCs w:val="28"/>
          <w:lang w:val="lt-LT"/>
        </w:rPr>
        <w:t>PARAIŠKOS FORMA</w:t>
      </w:r>
      <w:r w:rsidR="00894E98">
        <w:rPr>
          <w:rFonts w:eastAsia="sans-serif"/>
          <w:b/>
          <w:bCs/>
          <w:color w:val="000000"/>
          <w:sz w:val="28"/>
          <w:szCs w:val="28"/>
          <w:lang w:val="lt-LT"/>
        </w:rPr>
        <w:t xml:space="preserve"> 2023</w:t>
      </w:r>
    </w:p>
    <w:p w14:paraId="75BC74FF" w14:textId="032C3C13" w:rsidR="003854E9" w:rsidRDefault="00386CD3">
      <w:pPr>
        <w:pStyle w:val="NormalWeb"/>
        <w:rPr>
          <w:rFonts w:eastAsia="sans-serif"/>
          <w:b/>
          <w:bCs/>
          <w:color w:val="000000"/>
          <w:lang w:val="lt-LT"/>
        </w:rPr>
      </w:pPr>
      <w:r>
        <w:rPr>
          <w:rFonts w:eastAsia="sans-serif"/>
          <w:b/>
          <w:bCs/>
          <w:color w:val="000000"/>
          <w:lang w:val="lt-LT"/>
        </w:rPr>
        <w:t xml:space="preserve">Informacija apie </w:t>
      </w:r>
      <w:r w:rsidR="005D61A9">
        <w:rPr>
          <w:rFonts w:eastAsia="sans-serif"/>
          <w:b/>
          <w:bCs/>
          <w:color w:val="000000"/>
          <w:lang w:val="lt-LT"/>
        </w:rPr>
        <w:t xml:space="preserve">GO Call atrankai </w:t>
      </w:r>
      <w:r>
        <w:rPr>
          <w:rFonts w:eastAsia="sans-serif"/>
          <w:b/>
          <w:bCs/>
          <w:color w:val="000000"/>
          <w:lang w:val="lt-LT"/>
        </w:rPr>
        <w:t>siūlomą elektroninės muzikos</w:t>
      </w:r>
      <w:r w:rsidR="00F404B3">
        <w:rPr>
          <w:rFonts w:eastAsia="sans-serif"/>
          <w:b/>
          <w:bCs/>
          <w:color w:val="000000"/>
          <w:lang w:val="lt-LT"/>
        </w:rPr>
        <w:t xml:space="preserve"> arba</w:t>
      </w:r>
      <w:r>
        <w:rPr>
          <w:rFonts w:eastAsia="sans-serif"/>
          <w:b/>
          <w:bCs/>
          <w:color w:val="000000"/>
          <w:lang w:val="lt-LT"/>
        </w:rPr>
        <w:t xml:space="preserve"> audiovizualinio meno kūrinį</w:t>
      </w:r>
      <w:r w:rsidR="00F404B3">
        <w:rPr>
          <w:rFonts w:eastAsia="sans-serif"/>
          <w:b/>
          <w:bCs/>
          <w:color w:val="000000"/>
          <w:lang w:val="lt-LT"/>
        </w:rPr>
        <w:t>/</w:t>
      </w:r>
      <w:r>
        <w:rPr>
          <w:rFonts w:eastAsia="sans-serif"/>
          <w:b/>
          <w:bCs/>
          <w:color w:val="000000"/>
          <w:lang w:val="lt-LT"/>
        </w:rPr>
        <w:t>projektą: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8365"/>
      </w:tblGrid>
      <w:tr w:rsidR="003854E9" w14:paraId="19C24BFF" w14:textId="77777777" w:rsidTr="00894E98">
        <w:trPr>
          <w:trHeight w:val="259"/>
        </w:trPr>
        <w:tc>
          <w:tcPr>
            <w:tcW w:w="8365" w:type="dxa"/>
            <w:shd w:val="clear" w:color="auto" w:fill="DBDBDB" w:themeFill="accent3" w:themeFillTint="66"/>
          </w:tcPr>
          <w:p w14:paraId="59E15F55" w14:textId="179B00E5" w:rsidR="003854E9" w:rsidRDefault="00386CD3">
            <w:pPr>
              <w:pStyle w:val="ListParagraph"/>
              <w:numPr>
                <w:ilvl w:val="0"/>
                <w:numId w:val="1"/>
              </w:numPr>
              <w:ind w:right="-15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  <w:t>Kūrinio/projekto pavadinimas</w:t>
            </w:r>
          </w:p>
          <w:p w14:paraId="36133418" w14:textId="77777777" w:rsidR="003854E9" w:rsidRDefault="003854E9">
            <w:pPr>
              <w:widowControl/>
              <w:ind w:right="-150"/>
              <w:jc w:val="left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</w:pPr>
          </w:p>
        </w:tc>
      </w:tr>
      <w:tr w:rsidR="003854E9" w14:paraId="656D77CD" w14:textId="77777777">
        <w:tc>
          <w:tcPr>
            <w:tcW w:w="8365" w:type="dxa"/>
          </w:tcPr>
          <w:p w14:paraId="4DEA2FDB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2C3AC392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37FED66F" w14:textId="77777777" w:rsidTr="00894E98">
        <w:tc>
          <w:tcPr>
            <w:tcW w:w="8365" w:type="dxa"/>
            <w:shd w:val="clear" w:color="auto" w:fill="DBDBDB" w:themeFill="accent3" w:themeFillTint="66"/>
          </w:tcPr>
          <w:p w14:paraId="3399E36B" w14:textId="0FD2B334" w:rsidR="003854E9" w:rsidRDefault="00386CD3">
            <w:pPr>
              <w:pStyle w:val="ListParagraph"/>
              <w:numPr>
                <w:ilvl w:val="0"/>
                <w:numId w:val="1"/>
              </w:numPr>
              <w:ind w:right="-15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  <w:t>Žanras/formatas</w:t>
            </w:r>
            <w:r w:rsidR="00DA3F39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  <w:t>/sritis</w:t>
            </w:r>
            <w:r w:rsidR="00F66DDA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  <w:t xml:space="preserve"> ir trukmė</w:t>
            </w:r>
          </w:p>
          <w:p w14:paraId="31B64196" w14:textId="77777777" w:rsidR="003854E9" w:rsidRDefault="003854E9">
            <w:pPr>
              <w:widowControl/>
              <w:ind w:right="-150"/>
              <w:jc w:val="left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</w:pPr>
          </w:p>
        </w:tc>
      </w:tr>
      <w:tr w:rsidR="003854E9" w14:paraId="5FBCE177" w14:textId="77777777">
        <w:trPr>
          <w:trHeight w:val="90"/>
        </w:trPr>
        <w:tc>
          <w:tcPr>
            <w:tcW w:w="8365" w:type="dxa"/>
          </w:tcPr>
          <w:p w14:paraId="467529FB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17D84ADE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4ADD322C" w14:textId="77777777" w:rsidTr="00894E98">
        <w:tc>
          <w:tcPr>
            <w:tcW w:w="8365" w:type="dxa"/>
            <w:shd w:val="clear" w:color="auto" w:fill="DBDBDB" w:themeFill="accent3" w:themeFillTint="66"/>
          </w:tcPr>
          <w:p w14:paraId="6C22829F" w14:textId="3B8108C8" w:rsidR="003854E9" w:rsidRDefault="00386CD3">
            <w:pPr>
              <w:pStyle w:val="ListParagraph"/>
              <w:numPr>
                <w:ilvl w:val="0"/>
                <w:numId w:val="1"/>
              </w:numPr>
              <w:ind w:right="-302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  <w:t>Autorius</w:t>
            </w:r>
            <w:r w:rsidR="00F66DDA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  <w:t>/autori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  <w:t>ai</w:t>
            </w:r>
          </w:p>
          <w:p w14:paraId="02F9F94A" w14:textId="77777777" w:rsidR="003854E9" w:rsidRDefault="003854E9">
            <w:pPr>
              <w:widowControl/>
              <w:ind w:right="-302"/>
              <w:jc w:val="left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3854E9" w14:paraId="6DCEAD01" w14:textId="77777777">
        <w:tc>
          <w:tcPr>
            <w:tcW w:w="8365" w:type="dxa"/>
          </w:tcPr>
          <w:p w14:paraId="22DA94DC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368D825B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4E58E311" w14:textId="77777777" w:rsidTr="00894E98">
        <w:trPr>
          <w:trHeight w:val="359"/>
        </w:trPr>
        <w:tc>
          <w:tcPr>
            <w:tcW w:w="8365" w:type="dxa"/>
            <w:shd w:val="clear" w:color="auto" w:fill="DBDBDB" w:themeFill="accent3" w:themeFillTint="66"/>
          </w:tcPr>
          <w:p w14:paraId="2CCFF84D" w14:textId="2E6D1087" w:rsidR="003854E9" w:rsidRDefault="00386CD3">
            <w:pPr>
              <w:pStyle w:val="ListParagraph"/>
              <w:numPr>
                <w:ilvl w:val="0"/>
                <w:numId w:val="1"/>
              </w:numPr>
              <w:ind w:right="-302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  <w:t>Atlikėjas</w:t>
            </w:r>
            <w:r w:rsidR="00F66DDA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  <w:t>/atlikėj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  <w:t>ai</w:t>
            </w:r>
          </w:p>
          <w:p w14:paraId="41755C0B" w14:textId="77777777" w:rsidR="003854E9" w:rsidRDefault="003854E9">
            <w:pPr>
              <w:widowControl/>
              <w:ind w:right="-302"/>
              <w:jc w:val="left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3854E9" w14:paraId="3DAA5F0E" w14:textId="77777777">
        <w:tc>
          <w:tcPr>
            <w:tcW w:w="8365" w:type="dxa"/>
          </w:tcPr>
          <w:p w14:paraId="430BF18C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3C3E50B1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3D96DE12" w14:textId="77777777" w:rsidTr="00894E98">
        <w:trPr>
          <w:trHeight w:val="593"/>
        </w:trPr>
        <w:tc>
          <w:tcPr>
            <w:tcW w:w="8365" w:type="dxa"/>
            <w:shd w:val="clear" w:color="auto" w:fill="DBDBDB" w:themeFill="accent3" w:themeFillTint="66"/>
          </w:tcPr>
          <w:p w14:paraId="4C0D843C" w14:textId="1BE76A26" w:rsidR="003854E9" w:rsidRDefault="00386CD3">
            <w:pPr>
              <w:pStyle w:val="NoSpacing"/>
              <w:numPr>
                <w:ilvl w:val="0"/>
                <w:numId w:val="1"/>
              </w:num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Trumpas kūrinio</w:t>
            </w:r>
            <w:r w:rsidR="00F66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/projekto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aprašymas</w:t>
            </w:r>
            <w:r w:rsidR="00C508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sumanymas, idėja ar pan. </w:t>
            </w:r>
            <w:r w:rsidR="002756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eigu būtinas ilgesnis projekto aprašymas, </w:t>
            </w:r>
            <w:r w:rsidR="00894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galite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="00894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</w:t>
            </w:r>
            <w:r w:rsidR="00894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atskirame faile</w:t>
            </w:r>
            <w:r w:rsidR="002756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3854E9" w14:paraId="7FE49FA9" w14:textId="77777777">
        <w:tc>
          <w:tcPr>
            <w:tcW w:w="8365" w:type="dxa"/>
          </w:tcPr>
          <w:p w14:paraId="5FD21E12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1AD887F6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7D9079F7" w14:textId="77777777" w:rsidTr="00894E98">
        <w:trPr>
          <w:trHeight w:val="602"/>
        </w:trPr>
        <w:tc>
          <w:tcPr>
            <w:tcW w:w="8365" w:type="dxa"/>
            <w:shd w:val="clear" w:color="auto" w:fill="DBDBDB" w:themeFill="accent3" w:themeFillTint="66"/>
          </w:tcPr>
          <w:p w14:paraId="00CE188D" w14:textId="5CDE522E" w:rsidR="003854E9" w:rsidRPr="00DE478A" w:rsidRDefault="00386CD3" w:rsidP="00DE47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7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ūrinio</w:t>
            </w:r>
            <w:r w:rsidR="00C508B8" w:rsidRP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/projekto</w:t>
            </w:r>
            <w:r w:rsidRP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įgyvendinimui reikaling</w:t>
            </w:r>
            <w:r w:rsidR="00C508B8" w:rsidRP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techni</w:t>
            </w:r>
            <w:r w:rsidR="00C508B8" w:rsidRP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 įranga</w:t>
            </w:r>
            <w:r w:rsidRP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(techninis raideris)</w:t>
            </w:r>
            <w:r w:rsidR="00894E98" w:rsidRP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kt.</w:t>
            </w:r>
          </w:p>
        </w:tc>
      </w:tr>
      <w:tr w:rsidR="003854E9" w14:paraId="5CA92C7D" w14:textId="77777777">
        <w:tc>
          <w:tcPr>
            <w:tcW w:w="8365" w:type="dxa"/>
          </w:tcPr>
          <w:p w14:paraId="2AA3E109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6BFCCF4A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20369356" w14:textId="77777777" w:rsidTr="00894E98">
        <w:trPr>
          <w:trHeight w:val="615"/>
        </w:trPr>
        <w:tc>
          <w:tcPr>
            <w:tcW w:w="8365" w:type="dxa"/>
            <w:shd w:val="clear" w:color="auto" w:fill="DBDBDB" w:themeFill="accent3" w:themeFillTint="66"/>
          </w:tcPr>
          <w:p w14:paraId="611C92BF" w14:textId="2D5DAF5E" w:rsidR="003854E9" w:rsidRDefault="00C508B8">
            <w:pPr>
              <w:pStyle w:val="NoSpacing"/>
              <w:numPr>
                <w:ilvl w:val="0"/>
                <w:numId w:val="1"/>
              </w:num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Kūrinio/projekto audio ir/ar video įrašai</w:t>
            </w:r>
            <w:r w:rsid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</w:t>
            </w:r>
            <w:r w:rsidR="0038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ateikimo būdai: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viešos </w:t>
            </w:r>
            <w:r w:rsidR="0038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nuorodos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38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youtube, soundcloud, vimeo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 pan.) </w:t>
            </w:r>
            <w:r w:rsidR="0038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 privačios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38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neviešos nuorodos</w:t>
            </w:r>
            <w:r w:rsidR="006413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3854E9" w14:paraId="33A87754" w14:textId="77777777">
        <w:tc>
          <w:tcPr>
            <w:tcW w:w="8365" w:type="dxa"/>
          </w:tcPr>
          <w:p w14:paraId="68BF1DEF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06EC55E9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71803A95" w14:textId="77777777" w:rsidTr="00894E98">
        <w:tc>
          <w:tcPr>
            <w:tcW w:w="8365" w:type="dxa"/>
            <w:shd w:val="clear" w:color="auto" w:fill="DBDBDB" w:themeFill="accent3" w:themeFillTint="66"/>
          </w:tcPr>
          <w:p w14:paraId="60F6A762" w14:textId="4CB894D0" w:rsidR="003854E9" w:rsidRDefault="00386CD3">
            <w:pPr>
              <w:pStyle w:val="NoSpacing"/>
              <w:numPr>
                <w:ilvl w:val="0"/>
                <w:numId w:val="1"/>
              </w:num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Informacija ir nuorodos apie </w:t>
            </w:r>
            <w:r w:rsid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kūrinio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autorių</w:t>
            </w:r>
            <w:r w:rsidR="00DE4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/autor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ius</w:t>
            </w:r>
            <w:r w:rsidR="00F404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biografija, kūrybos pavyzdžiai, atsiliepimai, tinklapis, soc. paskyra </w:t>
            </w:r>
            <w:r w:rsidR="00F404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 pan.</w:t>
            </w:r>
          </w:p>
        </w:tc>
      </w:tr>
      <w:tr w:rsidR="003854E9" w14:paraId="4A3B3A6F" w14:textId="77777777">
        <w:tc>
          <w:tcPr>
            <w:tcW w:w="8365" w:type="dxa"/>
          </w:tcPr>
          <w:p w14:paraId="5F545A1E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421211A2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1E1EEBF3" w14:textId="77777777" w:rsidTr="00894E98">
        <w:trPr>
          <w:trHeight w:val="593"/>
        </w:trPr>
        <w:tc>
          <w:tcPr>
            <w:tcW w:w="8365" w:type="dxa"/>
            <w:shd w:val="clear" w:color="auto" w:fill="DBDBDB" w:themeFill="accent3" w:themeFillTint="66"/>
          </w:tcPr>
          <w:p w14:paraId="5D3D9235" w14:textId="57F8DB4F" w:rsidR="003854E9" w:rsidRPr="00462023" w:rsidRDefault="00386CD3">
            <w:pPr>
              <w:pStyle w:val="NoSpacing"/>
              <w:numPr>
                <w:ilvl w:val="0"/>
                <w:numId w:val="1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</w:pPr>
            <w:r w:rsidRPr="0046202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lastRenderedPageBreak/>
              <w:t xml:space="preserve">Informacija ir nuorodos apie </w:t>
            </w:r>
            <w:r w:rsidR="00F66DDA" w:rsidRPr="0046202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projekto </w:t>
            </w:r>
            <w:r w:rsidRPr="0046202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atlikėją</w:t>
            </w:r>
            <w:r w:rsidR="00F66DDA" w:rsidRPr="0046202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/atlikėjus: </w:t>
            </w:r>
            <w:r w:rsidRPr="0046202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biografija, pasirodymai, atsiliepimai, tinklapis, soc. paskyr</w:t>
            </w:r>
            <w:r w:rsidR="00F404B3" w:rsidRPr="0046202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a ir</w:t>
            </w:r>
            <w:r w:rsidRPr="0046202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 pan.</w:t>
            </w:r>
            <w:r w:rsidR="00B6417F" w:rsidRPr="0046202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 Jeigu </w:t>
            </w:r>
            <w:r w:rsidR="0055665F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kūrinio </w:t>
            </w:r>
            <w:r w:rsidR="0055665F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autorius</w:t>
            </w:r>
            <w:r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/</w:t>
            </w:r>
            <w:r w:rsidR="0055665F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autoriai</w:t>
            </w:r>
            <w:r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55665F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atlieka projektą </w:t>
            </w:r>
            <w:r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pats/patys </w:t>
            </w:r>
            <w:r w:rsidR="0055665F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ir informacija apie jį</w:t>
            </w:r>
            <w:r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/</w:t>
            </w:r>
            <w:r w:rsidR="0055665F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juos pateikta 8.</w:t>
            </w:r>
            <w:r w:rsidR="00894E98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894E98" w:rsidRPr="00680539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dalyje</w:t>
            </w:r>
            <w:r w:rsidR="0055665F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, </w:t>
            </w:r>
            <w:r w:rsidR="00462023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informacija ši</w:t>
            </w:r>
            <w:r w:rsidR="00894E98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o</w:t>
            </w:r>
            <w:r w:rsidR="00894E98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je </w:t>
            </w:r>
            <w:r w:rsidR="00894E98" w:rsidRPr="00680539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dalyje</w:t>
            </w:r>
            <w:r w:rsidR="00894E98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gali būti</w:t>
            </w:r>
            <w:r w:rsidR="00462023"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 xml:space="preserve"> nepildoma</w:t>
            </w:r>
            <w:r w:rsidRPr="00894E9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</w:tr>
      <w:tr w:rsidR="003854E9" w14:paraId="33F5B2EA" w14:textId="77777777">
        <w:tc>
          <w:tcPr>
            <w:tcW w:w="8365" w:type="dxa"/>
          </w:tcPr>
          <w:p w14:paraId="234E83F3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1628BD5F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649C5BEC" w14:textId="77777777" w:rsidTr="00894E98">
        <w:tc>
          <w:tcPr>
            <w:tcW w:w="8365" w:type="dxa"/>
            <w:shd w:val="clear" w:color="auto" w:fill="DBDBDB" w:themeFill="accent3" w:themeFillTint="66"/>
          </w:tcPr>
          <w:p w14:paraId="3FE58E99" w14:textId="210BC912" w:rsidR="003854E9" w:rsidRDefault="00386CD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 kūrinys/projektas buvo atliktas Lietuvoje arba užsienyje? Jei taip, pateikite informaciją (kur ir kada) bei įrašą (audio ir/ar video), jeigu </w:t>
            </w:r>
            <w:r w:rsidR="00F66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toks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yra</w:t>
            </w:r>
            <w:r w:rsidR="00F404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3854E9" w14:paraId="44452AA7" w14:textId="77777777">
        <w:tc>
          <w:tcPr>
            <w:tcW w:w="8365" w:type="dxa"/>
          </w:tcPr>
          <w:p w14:paraId="5D7F4C7E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77A65CDB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1A2487DD" w14:textId="77777777" w:rsidTr="00894E98">
        <w:tc>
          <w:tcPr>
            <w:tcW w:w="8365" w:type="dxa"/>
            <w:shd w:val="clear" w:color="auto" w:fill="DBDBDB" w:themeFill="accent3" w:themeFillTint="66"/>
          </w:tcPr>
          <w:p w14:paraId="2C82347E" w14:textId="1252B345" w:rsidR="003854E9" w:rsidRDefault="009225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atlikimo kaštai</w:t>
            </w:r>
            <w:r w:rsidR="001852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pateikite kuo detalesnę informaciją. 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Jeigu </w:t>
            </w:r>
            <w:r w:rsidR="00DA3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 įgyvendinimui gavote </w:t>
            </w:r>
            <w:r w:rsidR="00DA3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finansin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ę </w:t>
            </w:r>
            <w:r w:rsidR="00DA3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 (</w:t>
            </w:r>
            <w:r w:rsidR="00DA3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dalin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</w:t>
            </w:r>
            <w:r w:rsidR="00DA3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/vis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="00DA3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),</w:t>
            </w:r>
            <w:r w:rsidR="00894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tai </w:t>
            </w:r>
            <w:r w:rsidR="001852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bus </w:t>
            </w:r>
            <w:r w:rsidR="00894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papildomas pliusas 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</w:t>
            </w:r>
            <w:r w:rsidR="00894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</w:t>
            </w:r>
            <w:r w:rsidR="00DA3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38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Jei</w:t>
            </w:r>
            <w:r w:rsidR="001852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 tik</w:t>
            </w:r>
            <w:r w:rsidR="000F51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laukiate atsakymo iš kultūros rėmimo institucijų dėl finansinės paramos, </w:t>
            </w:r>
            <w:r w:rsidR="0038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nurodykite kada ats</w:t>
            </w:r>
            <w:r w:rsidR="00F66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38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kymas numat</w:t>
            </w:r>
            <w:r w:rsidR="00F66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omas</w:t>
            </w:r>
            <w:r w:rsidR="00A12F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3854E9" w14:paraId="4A7EB164" w14:textId="77777777">
        <w:tc>
          <w:tcPr>
            <w:tcW w:w="8365" w:type="dxa"/>
          </w:tcPr>
          <w:p w14:paraId="067CE4B5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005EA8CF" w14:textId="77777777" w:rsidR="003854E9" w:rsidRDefault="003854E9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3854E9" w14:paraId="29903A66" w14:textId="77777777" w:rsidTr="00894E98">
        <w:tc>
          <w:tcPr>
            <w:tcW w:w="8365" w:type="dxa"/>
            <w:shd w:val="clear" w:color="auto" w:fill="DBDBDB" w:themeFill="accent3" w:themeFillTint="66"/>
          </w:tcPr>
          <w:p w14:paraId="796818E6" w14:textId="161C8452" w:rsidR="003854E9" w:rsidRDefault="00386CD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E54C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 paraiškos p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ateikiama </w:t>
            </w:r>
            <w:r w:rsidR="006413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papildoma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muzikinė ir/ar audiovizualinė medžiaga, video ir/ar audio failai ir/ar kiti papildomi failai</w:t>
            </w:r>
            <w:r w:rsidR="00E54C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</w:tr>
      <w:tr w:rsidR="003854E9" w14:paraId="4C0620AF" w14:textId="77777777">
        <w:tc>
          <w:tcPr>
            <w:tcW w:w="8365" w:type="dxa"/>
          </w:tcPr>
          <w:p w14:paraId="1D1D24DD" w14:textId="77777777" w:rsidR="003854E9" w:rsidRDefault="00386CD3">
            <w:pPr>
              <w:widowControl/>
              <w:ind w:right="-150"/>
              <w:jc w:val="left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021BE28B" w14:textId="77777777" w:rsidR="003854E9" w:rsidRDefault="003854E9">
            <w:pPr>
              <w:widowControl/>
              <w:ind w:right="-150"/>
              <w:jc w:val="left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2CEA114" w14:textId="77777777" w:rsidR="003854E9" w:rsidRDefault="003854E9">
            <w:pPr>
              <w:widowControl/>
              <w:ind w:right="-150"/>
              <w:jc w:val="left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03733061" w14:textId="77777777" w:rsidR="00E334BA" w:rsidRDefault="00E334BA">
      <w:pPr>
        <w:pStyle w:val="NormalWeb"/>
        <w:rPr>
          <w:rFonts w:eastAsia="sans-serif"/>
          <w:color w:val="000000"/>
          <w:lang w:val="lt-LT"/>
        </w:rPr>
      </w:pPr>
      <w:r w:rsidRPr="00E54C9B">
        <w:rPr>
          <w:rFonts w:eastAsia="sans-serif"/>
          <w:color w:val="000000"/>
          <w:lang w:val="lt-LT"/>
        </w:rPr>
        <w:t>Kontaktinis asmuo</w:t>
      </w:r>
      <w:r>
        <w:rPr>
          <w:rFonts w:eastAsia="sans-serif"/>
          <w:color w:val="000000"/>
          <w:lang w:val="lt-LT"/>
        </w:rPr>
        <w:t>:</w:t>
      </w:r>
    </w:p>
    <w:p w14:paraId="0FA4361B" w14:textId="264E8774" w:rsidR="00E334BA" w:rsidRDefault="00E334BA">
      <w:pPr>
        <w:pStyle w:val="NormalWeb"/>
        <w:rPr>
          <w:rFonts w:eastAsia="sans-serif"/>
          <w:color w:val="000000"/>
          <w:lang w:val="lt-LT"/>
        </w:rPr>
      </w:pPr>
      <w:r w:rsidRPr="00E54C9B">
        <w:rPr>
          <w:rFonts w:eastAsia="sans-serif"/>
          <w:color w:val="000000"/>
          <w:lang w:val="lt-LT"/>
        </w:rPr>
        <w:t>vardas, pavardė</w:t>
      </w:r>
      <w:r>
        <w:rPr>
          <w:rFonts w:eastAsia="sans-serif"/>
          <w:color w:val="000000"/>
          <w:lang w:val="lt-LT"/>
        </w:rPr>
        <w:t xml:space="preserve"> ...............................................</w:t>
      </w:r>
      <w:r w:rsidR="005D61A9">
        <w:rPr>
          <w:rFonts w:eastAsia="sans-serif"/>
          <w:color w:val="000000"/>
          <w:lang w:val="lt-LT"/>
        </w:rPr>
        <w:t>.........</w:t>
      </w:r>
      <w:r>
        <w:rPr>
          <w:rFonts w:eastAsia="sans-serif"/>
          <w:color w:val="000000"/>
          <w:lang w:val="lt-LT"/>
        </w:rPr>
        <w:t>............</w:t>
      </w:r>
    </w:p>
    <w:p w14:paraId="7FD3B6F0" w14:textId="6BC7F983" w:rsidR="00E334BA" w:rsidRDefault="00E334BA">
      <w:pPr>
        <w:pStyle w:val="NormalWeb"/>
        <w:rPr>
          <w:rFonts w:eastAsia="sans-serif"/>
          <w:color w:val="000000"/>
          <w:lang w:val="lt-LT"/>
        </w:rPr>
      </w:pPr>
      <w:r w:rsidRPr="00E54C9B">
        <w:rPr>
          <w:rFonts w:eastAsia="sans-serif"/>
          <w:color w:val="000000"/>
          <w:lang w:val="lt-LT"/>
        </w:rPr>
        <w:t>el. pašto adresas</w:t>
      </w:r>
      <w:r>
        <w:rPr>
          <w:rFonts w:eastAsia="sans-serif"/>
          <w:color w:val="000000"/>
          <w:lang w:val="lt-LT"/>
        </w:rPr>
        <w:t xml:space="preserve"> ..........................................................</w:t>
      </w:r>
    </w:p>
    <w:p w14:paraId="2220AEB1" w14:textId="26CD7B95" w:rsidR="003854E9" w:rsidRDefault="00E334BA">
      <w:pPr>
        <w:pStyle w:val="NormalWeb"/>
        <w:rPr>
          <w:rFonts w:eastAsia="sans-serif"/>
          <w:b/>
          <w:bCs/>
          <w:color w:val="000000"/>
          <w:lang w:val="lt-LT"/>
        </w:rPr>
      </w:pPr>
      <w:r w:rsidRPr="00E54C9B">
        <w:rPr>
          <w:rFonts w:eastAsia="sans-serif"/>
          <w:color w:val="000000"/>
          <w:lang w:val="lt-LT"/>
        </w:rPr>
        <w:t>telefon</w:t>
      </w:r>
      <w:r>
        <w:rPr>
          <w:rFonts w:eastAsia="sans-serif"/>
          <w:color w:val="000000"/>
          <w:lang w:val="lt-LT"/>
        </w:rPr>
        <w:t>o Nr. ........................................................</w:t>
      </w:r>
    </w:p>
    <w:p w14:paraId="37B80E72" w14:textId="46E9BC16" w:rsidR="00721001" w:rsidRPr="00721001" w:rsidRDefault="00E334BA">
      <w:pPr>
        <w:ind w:left="-150" w:right="-15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</w:pPr>
      <w:r w:rsidRPr="00BE4069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Pateikdamas</w:t>
      </w:r>
      <w:r w:rsidR="0018525F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(-a)</w:t>
      </w:r>
      <w:r w:rsidRPr="00BE4069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 šią formą sutinku, kad mano kontaktiniai duomenys būtų naudojami informavimui apie atrankos rezultatus.</w:t>
      </w:r>
      <w:r w:rsidR="00BE4069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 </w:t>
      </w:r>
      <w:r w:rsidR="00FF4BF6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Taip pat </w:t>
      </w:r>
      <w:r w:rsidR="00BE4069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atsakau ir </w:t>
      </w:r>
      <w:r w:rsidR="00721001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patvirtinu, kad </w:t>
      </w:r>
      <w:r w:rsidR="00FF4BF6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šioje formoje nurodytas kūrinys/projektas </w:t>
      </w:r>
      <w:r w:rsidR="00721001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>nepažeidžia jokių trečiųjų šalių turtinių bei neturtinių teisių</w:t>
      </w:r>
      <w:r w:rsidR="00FF4BF6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 bei</w:t>
      </w:r>
      <w:r w:rsidR="00721001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 nekursto nesantaikos dėl </w:t>
      </w:r>
      <w:r w:rsidR="0018525F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lyties, </w:t>
      </w:r>
      <w:r w:rsidR="00721001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rasės, </w:t>
      </w:r>
      <w:r w:rsidR="0018525F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religijos, </w:t>
      </w:r>
      <w:r w:rsidR="00721001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>nacionalinio identiteto, politinių pažiūrų</w:t>
      </w:r>
      <w:r w:rsidR="0018525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 xml:space="preserve"> ir pan</w:t>
      </w:r>
      <w:r w:rsidR="00FF4BF6" w:rsidRPr="00BE406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  <w:t>.</w:t>
      </w:r>
      <w:r w:rsidR="00721001" w:rsidRPr="007210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35B00E8E" w14:textId="52D925CB" w:rsidR="00E334BA" w:rsidRDefault="00386CD3">
      <w:pPr>
        <w:ind w:left="-150" w:right="-15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>Paraiškos</w:t>
      </w:r>
      <w:r w:rsidR="00E334B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 xml:space="preserve"> </w:t>
      </w:r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>fail</w:t>
      </w:r>
      <w:r w:rsidR="00E54C9B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>o pavadinime nurody</w:t>
      </w:r>
      <w:r w:rsidR="00E334B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>kite</w:t>
      </w:r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 xml:space="preserve"> kūrinio/projekto pavadinim</w:t>
      </w:r>
      <w:r w:rsidR="00E334B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 xml:space="preserve">ą, paraišką siųskite el. adresu </w:t>
      </w:r>
      <w:hyperlink r:id="rId5" w:history="1">
        <w:r w:rsidR="00E334BA" w:rsidRPr="00DE180D">
          <w:rPr>
            <w:rStyle w:val="Hyperlink"/>
            <w:rFonts w:ascii="Times New Roman" w:eastAsia="sans-serif" w:hAnsi="Times New Roman" w:cs="Times New Roman"/>
            <w:b/>
            <w:bCs/>
            <w:sz w:val="24"/>
            <w:szCs w:val="24"/>
            <w:lang w:val="lt-LT" w:bidi="ar"/>
          </w:rPr>
          <w:t>info@vilniusfestivals.lt</w:t>
        </w:r>
      </w:hyperlink>
    </w:p>
    <w:p w14:paraId="365116AB" w14:textId="77777777" w:rsidR="00E334BA" w:rsidRDefault="00E334BA">
      <w:pPr>
        <w:ind w:left="-150" w:right="-15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</w:pPr>
    </w:p>
    <w:p w14:paraId="2CD9117E" w14:textId="77777777" w:rsidR="003854E9" w:rsidRDefault="003854E9">
      <w:pPr>
        <w:rPr>
          <w:rFonts w:ascii="Times New Roman" w:hAnsi="Times New Roman" w:cs="Times New Roman"/>
          <w:lang w:val="lt-LT"/>
        </w:rPr>
      </w:pPr>
    </w:p>
    <w:sectPr w:rsidR="003854E9" w:rsidSect="006805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499F"/>
    <w:multiLevelType w:val="multilevel"/>
    <w:tmpl w:val="69AC49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2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652326"/>
    <w:rsid w:val="0003704C"/>
    <w:rsid w:val="000633D7"/>
    <w:rsid w:val="000F51AC"/>
    <w:rsid w:val="00112BE0"/>
    <w:rsid w:val="00135625"/>
    <w:rsid w:val="001444F6"/>
    <w:rsid w:val="0018525F"/>
    <w:rsid w:val="001A29AB"/>
    <w:rsid w:val="001B1AF3"/>
    <w:rsid w:val="0020101C"/>
    <w:rsid w:val="00217B44"/>
    <w:rsid w:val="00221248"/>
    <w:rsid w:val="00244853"/>
    <w:rsid w:val="00246470"/>
    <w:rsid w:val="00252A1C"/>
    <w:rsid w:val="00274CE3"/>
    <w:rsid w:val="002756E9"/>
    <w:rsid w:val="00286F78"/>
    <w:rsid w:val="002A3E81"/>
    <w:rsid w:val="00316413"/>
    <w:rsid w:val="003357D2"/>
    <w:rsid w:val="003615A8"/>
    <w:rsid w:val="003854E9"/>
    <w:rsid w:val="00386CD3"/>
    <w:rsid w:val="00450D54"/>
    <w:rsid w:val="00456461"/>
    <w:rsid w:val="00462023"/>
    <w:rsid w:val="00466039"/>
    <w:rsid w:val="00504E09"/>
    <w:rsid w:val="00527900"/>
    <w:rsid w:val="0055665F"/>
    <w:rsid w:val="005641B1"/>
    <w:rsid w:val="005A5753"/>
    <w:rsid w:val="005D61A9"/>
    <w:rsid w:val="00632FFA"/>
    <w:rsid w:val="0064133F"/>
    <w:rsid w:val="00646056"/>
    <w:rsid w:val="006471F5"/>
    <w:rsid w:val="006776F4"/>
    <w:rsid w:val="00680539"/>
    <w:rsid w:val="006B2B29"/>
    <w:rsid w:val="007067FE"/>
    <w:rsid w:val="00717B76"/>
    <w:rsid w:val="00721001"/>
    <w:rsid w:val="00754898"/>
    <w:rsid w:val="00776CEA"/>
    <w:rsid w:val="007C1DFD"/>
    <w:rsid w:val="007E233E"/>
    <w:rsid w:val="0085467B"/>
    <w:rsid w:val="0088182B"/>
    <w:rsid w:val="00894E98"/>
    <w:rsid w:val="008C6AB1"/>
    <w:rsid w:val="008F204B"/>
    <w:rsid w:val="008F6326"/>
    <w:rsid w:val="00910B62"/>
    <w:rsid w:val="00920B5C"/>
    <w:rsid w:val="009225E1"/>
    <w:rsid w:val="009552D0"/>
    <w:rsid w:val="009C64B6"/>
    <w:rsid w:val="00A12F16"/>
    <w:rsid w:val="00A17254"/>
    <w:rsid w:val="00AB7A51"/>
    <w:rsid w:val="00AC0653"/>
    <w:rsid w:val="00AD4276"/>
    <w:rsid w:val="00B622A1"/>
    <w:rsid w:val="00B6417F"/>
    <w:rsid w:val="00B90FF4"/>
    <w:rsid w:val="00BA21C1"/>
    <w:rsid w:val="00BD32D2"/>
    <w:rsid w:val="00BE4069"/>
    <w:rsid w:val="00C055F3"/>
    <w:rsid w:val="00C06BDF"/>
    <w:rsid w:val="00C1772E"/>
    <w:rsid w:val="00C22759"/>
    <w:rsid w:val="00C266DF"/>
    <w:rsid w:val="00C508B8"/>
    <w:rsid w:val="00CD239C"/>
    <w:rsid w:val="00CE7330"/>
    <w:rsid w:val="00D369F8"/>
    <w:rsid w:val="00D441D3"/>
    <w:rsid w:val="00D90C5E"/>
    <w:rsid w:val="00DA35D6"/>
    <w:rsid w:val="00DA3F39"/>
    <w:rsid w:val="00DE478A"/>
    <w:rsid w:val="00DF3444"/>
    <w:rsid w:val="00E0278D"/>
    <w:rsid w:val="00E163EB"/>
    <w:rsid w:val="00E334BA"/>
    <w:rsid w:val="00E54C9B"/>
    <w:rsid w:val="00EB1842"/>
    <w:rsid w:val="00EB554C"/>
    <w:rsid w:val="00EB58D4"/>
    <w:rsid w:val="00ED3026"/>
    <w:rsid w:val="00F32219"/>
    <w:rsid w:val="00F404B3"/>
    <w:rsid w:val="00F66DDA"/>
    <w:rsid w:val="00F9349D"/>
    <w:rsid w:val="00FA4FFA"/>
    <w:rsid w:val="00FF1D47"/>
    <w:rsid w:val="00FF4BF6"/>
    <w:rsid w:val="01570B75"/>
    <w:rsid w:val="03E8715C"/>
    <w:rsid w:val="08D0131B"/>
    <w:rsid w:val="0A2913A4"/>
    <w:rsid w:val="13EC5B14"/>
    <w:rsid w:val="16D31841"/>
    <w:rsid w:val="16E371C1"/>
    <w:rsid w:val="1969039F"/>
    <w:rsid w:val="198F18A2"/>
    <w:rsid w:val="1AD55964"/>
    <w:rsid w:val="1C10038C"/>
    <w:rsid w:val="1E6D4E4B"/>
    <w:rsid w:val="1F1763D2"/>
    <w:rsid w:val="215D1293"/>
    <w:rsid w:val="21A152C6"/>
    <w:rsid w:val="26F65B85"/>
    <w:rsid w:val="28807E4A"/>
    <w:rsid w:val="2A493261"/>
    <w:rsid w:val="2A6C790E"/>
    <w:rsid w:val="2BAE237F"/>
    <w:rsid w:val="2CC80929"/>
    <w:rsid w:val="2D0F1AA8"/>
    <w:rsid w:val="2D245C99"/>
    <w:rsid w:val="2F04249D"/>
    <w:rsid w:val="30740241"/>
    <w:rsid w:val="34EA3446"/>
    <w:rsid w:val="34EA456B"/>
    <w:rsid w:val="359E1083"/>
    <w:rsid w:val="367D30B5"/>
    <w:rsid w:val="388007CC"/>
    <w:rsid w:val="3F156F28"/>
    <w:rsid w:val="41714846"/>
    <w:rsid w:val="42997A2E"/>
    <w:rsid w:val="48691F44"/>
    <w:rsid w:val="4B2F31DC"/>
    <w:rsid w:val="4E6C2C82"/>
    <w:rsid w:val="4EEF7FBF"/>
    <w:rsid w:val="4F4619D8"/>
    <w:rsid w:val="53652326"/>
    <w:rsid w:val="543D65E7"/>
    <w:rsid w:val="544B7D23"/>
    <w:rsid w:val="57F23FFD"/>
    <w:rsid w:val="5C9848BB"/>
    <w:rsid w:val="5EE75843"/>
    <w:rsid w:val="624B39C5"/>
    <w:rsid w:val="66E006C4"/>
    <w:rsid w:val="6C0F792D"/>
    <w:rsid w:val="6C826DAA"/>
    <w:rsid w:val="6D664B5E"/>
    <w:rsid w:val="6E9C4C0E"/>
    <w:rsid w:val="6EA8183C"/>
    <w:rsid w:val="710539A2"/>
    <w:rsid w:val="71123AA7"/>
    <w:rsid w:val="712C6D9A"/>
    <w:rsid w:val="755B1A4B"/>
    <w:rsid w:val="760137D6"/>
    <w:rsid w:val="76A4098F"/>
    <w:rsid w:val="77601E68"/>
    <w:rsid w:val="77F45523"/>
    <w:rsid w:val="781973E6"/>
    <w:rsid w:val="7B565114"/>
    <w:rsid w:val="7E8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CEB50"/>
  <w15:docId w15:val="{616C67E3-4C9B-4AE2-99F4-4E478B54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paragraph" w:styleId="Heading3">
    <w:name w:val="heading 3"/>
    <w:next w:val="Normal"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rPr>
      <w:rFonts w:asciiTheme="minorHAnsi" w:eastAsiaTheme="minorEastAsia" w:hAnsiTheme="minorHAnsi" w:cstheme="minorBidi"/>
      <w:lang w:eastAsia="zh-CN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lniusfestival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</dc:creator>
  <cp:lastModifiedBy>REMIGIJUS Merkelys</cp:lastModifiedBy>
  <cp:revision>3</cp:revision>
  <dcterms:created xsi:type="dcterms:W3CDTF">2023-04-08T11:30:00Z</dcterms:created>
  <dcterms:modified xsi:type="dcterms:W3CDTF">2023-04-12T08:06:00Z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BF70802D41B5467F9C3EF239B318100B</vt:lpwstr>
  </property>
</Properties>
</file>